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BB5EB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AD504F">
              <w:rPr>
                <w:b/>
              </w:rPr>
              <w:t xml:space="preserve">5 </w:t>
            </w:r>
            <w:r w:rsidR="00C57341">
              <w:rPr>
                <w:b/>
              </w:rPr>
              <w:t xml:space="preserve">:    </w:t>
            </w:r>
            <w:r w:rsidR="00BB5EB4">
              <w:rPr>
                <w:b/>
              </w:rPr>
              <w:t>Management de la connaissance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865A8D">
        <w:trPr>
          <w:cantSplit/>
          <w:trHeight w:hRule="exact" w:val="122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AD504F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5-2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Default="009E79EE" w:rsidP="009E79EE">
            <w:pPr>
              <w:spacing w:after="40"/>
              <w:ind w:left="72"/>
              <w:jc w:val="center"/>
            </w:pPr>
            <w:r>
              <w:rPr>
                <w:szCs w:val="28"/>
              </w:rPr>
              <w:t xml:space="preserve">La formation comme levier du management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9E79EE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35E03">
              <w:rPr>
                <w:sz w:val="24"/>
              </w:rPr>
              <w:t xml:space="preserve"> </w:t>
            </w:r>
            <w:r>
              <w:rPr>
                <w:sz w:val="24"/>
              </w:rPr>
              <w:t>jour</w:t>
            </w:r>
            <w:r w:rsidR="009C71C6">
              <w:rPr>
                <w:sz w:val="24"/>
              </w:rPr>
              <w:t xml:space="preserve"> 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C272FC" w:rsidTr="000B0681">
        <w:trPr>
          <w:cantSplit/>
          <w:trHeight w:hRule="exact" w:val="2118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C272FC" w:rsidRDefault="006E40AD" w:rsidP="00C272FC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272FC">
              <w:rPr>
                <w:rFonts w:ascii="Arial" w:hAnsi="Arial" w:cs="Arial"/>
                <w:b/>
                <w:i/>
                <w:sz w:val="18"/>
                <w:szCs w:val="18"/>
              </w:rPr>
              <w:t>Á</w:t>
            </w:r>
            <w:r w:rsidR="00C57341" w:rsidRPr="00C272F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C272F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9E79EE" w:rsidRPr="009E79EE" w:rsidRDefault="009E79EE" w:rsidP="009E79EE">
            <w:pPr>
              <w:pStyle w:val="NormalWeb"/>
              <w:numPr>
                <w:ilvl w:val="0"/>
                <w:numId w:val="29"/>
              </w:numPr>
              <w:rPr>
                <w:b/>
                <w:bCs/>
                <w:sz w:val="18"/>
                <w:szCs w:val="18"/>
              </w:rPr>
            </w:pPr>
            <w:r w:rsidRPr="009E79EE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Analyser un besoin de formation exprimé par un agent</w:t>
            </w:r>
            <w:r w:rsidRPr="009E79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9E79EE" w:rsidRPr="009E79EE" w:rsidRDefault="009E79EE" w:rsidP="009E79EE">
            <w:pPr>
              <w:pStyle w:val="NormalWeb"/>
              <w:numPr>
                <w:ilvl w:val="0"/>
                <w:numId w:val="29"/>
              </w:numPr>
              <w:rPr>
                <w:rStyle w:val="lev"/>
                <w:b w:val="0"/>
                <w:sz w:val="18"/>
                <w:szCs w:val="18"/>
              </w:rPr>
            </w:pPr>
            <w:r w:rsidRPr="009E79EE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Accompagner un agent dans l’identification des compétences à développer</w:t>
            </w:r>
          </w:p>
          <w:p w:rsidR="009E79EE" w:rsidRPr="009E79EE" w:rsidRDefault="009E79EE" w:rsidP="009E79EE">
            <w:pPr>
              <w:pStyle w:val="NormalWeb"/>
              <w:numPr>
                <w:ilvl w:val="0"/>
                <w:numId w:val="29"/>
              </w:numPr>
              <w:rPr>
                <w:rStyle w:val="lev"/>
                <w:b w:val="0"/>
                <w:sz w:val="18"/>
                <w:szCs w:val="18"/>
              </w:rPr>
            </w:pPr>
            <w:r w:rsidRPr="009E79EE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Transformer un besoin exprimé en plan d’accompagnement</w:t>
            </w:r>
          </w:p>
          <w:p w:rsidR="009E79EE" w:rsidRPr="009E79EE" w:rsidRDefault="009E79EE" w:rsidP="009E79EE">
            <w:pPr>
              <w:pStyle w:val="NormalWeb"/>
              <w:numPr>
                <w:ilvl w:val="0"/>
                <w:numId w:val="29"/>
              </w:numPr>
              <w:rPr>
                <w:rStyle w:val="lev"/>
                <w:b w:val="0"/>
                <w:sz w:val="18"/>
                <w:szCs w:val="18"/>
              </w:rPr>
            </w:pPr>
            <w:r w:rsidRPr="009E79EE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Éviter les biais dans l’analyse des besoins de formation</w:t>
            </w:r>
          </w:p>
          <w:p w:rsidR="00C57341" w:rsidRPr="00C272FC" w:rsidRDefault="00C57341" w:rsidP="009E79EE">
            <w:pPr>
              <w:pStyle w:val="NormalWeb"/>
              <w:rPr>
                <w:b/>
                <w:bCs/>
                <w:sz w:val="18"/>
                <w:szCs w:val="18"/>
              </w:rPr>
            </w:pPr>
            <w:r w:rsidRPr="00C272FC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DE3329">
                  <w:rPr>
                    <w:rFonts w:ascii="Arial" w:hAnsi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:rsidR="00C57341" w:rsidRPr="00364551" w:rsidRDefault="00C57341" w:rsidP="00364551">
      <w:pPr>
        <w:spacing w:after="0"/>
        <w:rPr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RPr="00364551" w:rsidTr="00D6573E">
        <w:trPr>
          <w:cantSplit/>
          <w:trHeight w:hRule="exact" w:val="114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364551" w:rsidRDefault="00364551" w:rsidP="00DE3329">
            <w:pPr>
              <w:spacing w:before="100" w:beforeAutospacing="1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Population concernée </w:t>
            </w:r>
            <w:r w:rsidR="00C57341" w:rsidRPr="00364551">
              <w:rPr>
                <w:rFonts w:ascii="Arial" w:hAnsi="Arial"/>
                <w:b/>
                <w:sz w:val="18"/>
                <w:szCs w:val="18"/>
              </w:rPr>
              <w:t>:</w:t>
            </w:r>
            <w:r w:rsidR="00C57341" w:rsidRPr="00364551">
              <w:rPr>
                <w:rFonts w:ascii="Arial" w:hAnsi="Arial"/>
                <w:sz w:val="18"/>
                <w:szCs w:val="18"/>
              </w:rPr>
              <w:t xml:space="preserve"> </w:t>
            </w:r>
            <w:r w:rsidR="009E79EE">
              <w:rPr>
                <w:rFonts w:ascii="Arial" w:hAnsi="Arial"/>
                <w:sz w:val="18"/>
                <w:szCs w:val="18"/>
              </w:rPr>
              <w:t xml:space="preserve">Tout agent en situation de management d’équipe </w:t>
            </w:r>
          </w:p>
          <w:p w:rsidR="00F35E03" w:rsidRPr="00364551" w:rsidRDefault="00F35E03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Compétences REM : </w:t>
            </w:r>
            <w:r w:rsidR="00D6573E" w:rsidRPr="00D6573E">
              <w:rPr>
                <w:rFonts w:ascii="Arial" w:hAnsi="Arial"/>
                <w:sz w:val="18"/>
                <w:szCs w:val="18"/>
              </w:rPr>
              <w:t xml:space="preserve">2340 </w:t>
            </w:r>
            <w:r w:rsidR="00D6573E" w:rsidRPr="00D6573E">
              <w:rPr>
                <w:rFonts w:ascii="Arial" w:hAnsi="Arial"/>
                <w:i/>
                <w:sz w:val="18"/>
                <w:szCs w:val="18"/>
              </w:rPr>
              <w:t xml:space="preserve">-  </w:t>
            </w:r>
            <w:r w:rsidR="00D6573E" w:rsidRPr="00D6573E">
              <w:rPr>
                <w:rFonts w:ascii="Arial" w:hAnsi="Arial"/>
                <w:sz w:val="18"/>
                <w:szCs w:val="18"/>
              </w:rPr>
              <w:t>ANALYSE DES BESOINS EN FORMATION</w:t>
            </w:r>
            <w:r w:rsidR="00D6573E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C57341" w:rsidRPr="000B0681" w:rsidRDefault="00C57341" w:rsidP="00D6573E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Prérequis (dont niveau SAME**) </w:t>
            </w:r>
            <w:r w:rsidRPr="00364551">
              <w:rPr>
                <w:rFonts w:ascii="Arial" w:hAnsi="Arial"/>
                <w:sz w:val="18"/>
                <w:szCs w:val="18"/>
              </w:rPr>
              <w:t>:</w:t>
            </w:r>
            <w:r w:rsidR="00D6573E">
              <w:rPr>
                <w:rFonts w:ascii="Arial" w:hAnsi="Arial"/>
                <w:sz w:val="18"/>
                <w:szCs w:val="18"/>
              </w:rPr>
              <w:t xml:space="preserve"> S</w:t>
            </w:r>
            <w:r w:rsidRPr="00364551">
              <w:rPr>
                <w:rFonts w:ascii="Arial" w:hAnsi="Arial"/>
                <w:sz w:val="18"/>
                <w:szCs w:val="18"/>
              </w:rPr>
              <w:t xml:space="preserve"> </w:t>
            </w:r>
            <w:r w:rsidR="00D6573E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7E6495">
        <w:trPr>
          <w:trHeight w:val="2233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E79EE" w:rsidRPr="009E79EE" w:rsidRDefault="009E79EE" w:rsidP="007E64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sz w:val="18"/>
                <w:szCs w:val="18"/>
              </w:rPr>
              <w:t xml:space="preserve">1. </w:t>
            </w:r>
            <w:r w:rsidRPr="009E79EE">
              <w:rPr>
                <w:rStyle w:val="lev"/>
                <w:rFonts w:ascii="Arial" w:hAnsi="Arial" w:cs="Arial"/>
                <w:sz w:val="18"/>
                <w:szCs w:val="18"/>
              </w:rPr>
              <w:t>Introduction au rôle du manager dans l’accompagnement d</w:t>
            </w:r>
            <w:r w:rsidR="007424CD">
              <w:rPr>
                <w:rStyle w:val="lev"/>
                <w:rFonts w:ascii="Arial" w:hAnsi="Arial" w:cs="Arial"/>
                <w:sz w:val="18"/>
                <w:szCs w:val="18"/>
              </w:rPr>
              <w:t xml:space="preserve">u développement </w:t>
            </w:r>
            <w:r w:rsidR="007424CD" w:rsidRPr="009E79EE">
              <w:rPr>
                <w:rStyle w:val="lev"/>
                <w:rFonts w:ascii="Arial" w:hAnsi="Arial" w:cs="Arial"/>
                <w:sz w:val="18"/>
                <w:szCs w:val="18"/>
              </w:rPr>
              <w:t>des</w:t>
            </w:r>
            <w:r w:rsidR="007424CD">
              <w:rPr>
                <w:rStyle w:val="lev"/>
                <w:rFonts w:ascii="Arial" w:hAnsi="Arial" w:cs="Arial"/>
                <w:sz w:val="18"/>
                <w:szCs w:val="18"/>
              </w:rPr>
              <w:t xml:space="preserve"> </w:t>
            </w:r>
            <w:r w:rsidRPr="009E79EE">
              <w:rPr>
                <w:rStyle w:val="lev"/>
                <w:rFonts w:ascii="Arial" w:hAnsi="Arial" w:cs="Arial"/>
                <w:sz w:val="18"/>
                <w:szCs w:val="18"/>
              </w:rPr>
              <w:t>compétences</w:t>
            </w:r>
            <w:r w:rsidRPr="009E79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24CD" w:rsidRPr="007424CD">
              <w:rPr>
                <w:rFonts w:ascii="Arial" w:hAnsi="Arial" w:cs="Arial"/>
                <w:b/>
                <w:sz w:val="18"/>
                <w:szCs w:val="18"/>
              </w:rPr>
              <w:t>de ses agents</w:t>
            </w:r>
            <w:r w:rsidR="007424C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79EE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9E79EE" w:rsidRP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Responsabilités du manager dans la détection des besoins de formation.</w:t>
            </w:r>
          </w:p>
          <w:p w:rsid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Alignement entre les objectifs de l’agent et ceux de l’administration.</w:t>
            </w:r>
          </w:p>
          <w:p w:rsidR="007E6495" w:rsidRP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E79EE" w:rsidRPr="009E79EE" w:rsidRDefault="009E79EE" w:rsidP="007E6495">
            <w:pPr>
              <w:pStyle w:val="NormalWeb"/>
              <w:spacing w:before="0" w:beforeAutospacing="0" w:after="0" w:afterAutospacing="0"/>
              <w:ind w:left="-1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sz w:val="18"/>
                <w:szCs w:val="18"/>
              </w:rPr>
              <w:t xml:space="preserve">2. </w:t>
            </w:r>
            <w:r w:rsidRPr="009E79EE">
              <w:rPr>
                <w:rStyle w:val="lev"/>
                <w:rFonts w:ascii="Arial" w:hAnsi="Arial" w:cs="Arial"/>
                <w:sz w:val="18"/>
                <w:szCs w:val="18"/>
              </w:rPr>
              <w:t>Techniques d’écoute active et de questionnement pour l’analyse du besoin</w:t>
            </w:r>
            <w:r w:rsidRPr="009E79E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9E79EE" w:rsidRP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Utilisation de techniques d’écoute pour explorer les attentes et besoins implicites.</w:t>
            </w:r>
          </w:p>
          <w:p w:rsid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Élaboration d’une grille d’entretien pour structurer l’analyse des besoins de formation.</w:t>
            </w:r>
          </w:p>
          <w:p w:rsidR="007E6495" w:rsidRP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E79EE" w:rsidRPr="009E79EE" w:rsidRDefault="009E79EE" w:rsidP="007E64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sz w:val="18"/>
                <w:szCs w:val="18"/>
              </w:rPr>
              <w:t xml:space="preserve">3. </w:t>
            </w:r>
            <w:r w:rsidRPr="009E79EE">
              <w:rPr>
                <w:rStyle w:val="lev"/>
                <w:rFonts w:ascii="Arial" w:hAnsi="Arial" w:cs="Arial"/>
                <w:sz w:val="18"/>
                <w:szCs w:val="18"/>
              </w:rPr>
              <w:t>Les composantes de la compétence et leur impact en formation</w:t>
            </w:r>
            <w:r w:rsidRPr="009E79E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9E79EE" w:rsidRP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Définition des compétences et distinction entre savoirs, savoir-faire, et savoir-être.</w:t>
            </w:r>
          </w:p>
          <w:p w:rsid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Exploration de l'impact de ces dimensions sur les choix de formation.</w:t>
            </w:r>
          </w:p>
          <w:p w:rsidR="007E6495" w:rsidRP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E79EE" w:rsidRPr="009E79EE" w:rsidRDefault="009E79EE" w:rsidP="007E64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sz w:val="18"/>
                <w:szCs w:val="18"/>
              </w:rPr>
              <w:t xml:space="preserve">4. </w:t>
            </w:r>
            <w:r w:rsidRPr="009E79EE">
              <w:rPr>
                <w:rStyle w:val="lev"/>
                <w:rFonts w:ascii="Arial" w:hAnsi="Arial" w:cs="Arial"/>
                <w:sz w:val="18"/>
                <w:szCs w:val="18"/>
              </w:rPr>
              <w:t>Éviter les biais cognitifs dans le conseil et l’évaluation des besoins</w:t>
            </w:r>
            <w:r w:rsidRPr="009E79E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7E6495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Identification des biais fréquents et de leur influence dans le contexte professionnel.</w:t>
            </w:r>
          </w:p>
          <w:p w:rsid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Techniques pour évaluer de manière objective : reformulation, feedback et validation avec l’agent.</w:t>
            </w:r>
          </w:p>
          <w:p w:rsidR="007E6495" w:rsidRP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E79EE" w:rsidRPr="009E79EE" w:rsidRDefault="009E79EE" w:rsidP="007E6495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sz w:val="18"/>
                <w:szCs w:val="18"/>
              </w:rPr>
              <w:t xml:space="preserve">5. </w:t>
            </w:r>
            <w:r w:rsidRPr="009E79EE">
              <w:rPr>
                <w:rStyle w:val="lev"/>
                <w:rFonts w:ascii="Arial" w:hAnsi="Arial" w:cs="Arial"/>
                <w:sz w:val="18"/>
                <w:szCs w:val="18"/>
              </w:rPr>
              <w:t>Construire un plan d’accompagnement adapté</w:t>
            </w:r>
            <w:r w:rsidRPr="009E79E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9E79EE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Choix des dispositifs et types de formation adaptés aux besoins exprimés.</w:t>
            </w:r>
          </w:p>
          <w:p w:rsidR="00F35E03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Élaboration d'un plan de développement en fonction des contraintes et du potentiel de l’agent</w:t>
            </w:r>
          </w:p>
          <w:p w:rsidR="007E6495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6495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6495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6495" w:rsidRDefault="007E6495" w:rsidP="007E6495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E79EE" w:rsidRPr="009E79EE" w:rsidRDefault="009E79EE" w:rsidP="007E6495">
            <w:pPr>
              <w:pStyle w:val="Titre3"/>
              <w:spacing w:before="0" w:beforeAutospacing="0" w:after="0" w:afterAutospacing="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9E79EE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Modalités pédagogiques :</w:t>
            </w:r>
          </w:p>
          <w:p w:rsidR="009E79EE" w:rsidRPr="009E79EE" w:rsidRDefault="009E79EE" w:rsidP="007E6495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9EE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9E79EE">
              <w:rPr>
                <w:rFonts w:ascii="Arial" w:hAnsi="Arial" w:cs="Arial"/>
                <w:sz w:val="18"/>
                <w:szCs w:val="18"/>
              </w:rPr>
              <w:t xml:space="preserve"> : 1 jour </w:t>
            </w:r>
          </w:p>
          <w:p w:rsidR="007E6495" w:rsidRPr="007E6495" w:rsidRDefault="007E6495" w:rsidP="007E6495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ind w:left="0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:rsidR="009E79EE" w:rsidRPr="009E79EE" w:rsidRDefault="009E79EE" w:rsidP="007E6495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9EE">
              <w:rPr>
                <w:rStyle w:val="lev"/>
                <w:rFonts w:ascii="Arial" w:hAnsi="Arial" w:cs="Arial"/>
                <w:sz w:val="18"/>
                <w:szCs w:val="18"/>
              </w:rPr>
              <w:t>Méthodes</w:t>
            </w:r>
            <w:r w:rsidRPr="009E79E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9E79EE" w:rsidRPr="009E79EE" w:rsidRDefault="007E6495" w:rsidP="007E6495">
            <w:pPr>
              <w:numPr>
                <w:ilvl w:val="1"/>
                <w:numId w:val="37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Exposés interactifs et études de cas pour illustrer les pratiques d'analyse de besoin.</w:t>
            </w:r>
          </w:p>
          <w:p w:rsidR="009E79EE" w:rsidRPr="009E79EE" w:rsidRDefault="007E6495" w:rsidP="007E6495">
            <w:pPr>
              <w:numPr>
                <w:ilvl w:val="1"/>
                <w:numId w:val="37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Simulations d'entretiens pour entraîner les techniques d’écoute active et de questionnement.</w:t>
            </w:r>
          </w:p>
          <w:p w:rsidR="009E79EE" w:rsidRPr="00D6573E" w:rsidRDefault="007E6495" w:rsidP="007E6495">
            <w:pPr>
              <w:numPr>
                <w:ilvl w:val="1"/>
                <w:numId w:val="37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79EE" w:rsidRPr="009E79EE">
              <w:rPr>
                <w:rFonts w:ascii="Arial" w:hAnsi="Arial" w:cs="Arial"/>
                <w:sz w:val="18"/>
                <w:szCs w:val="18"/>
              </w:rPr>
              <w:t>Ateliers de travail en groupe pour élaborer des plans d'accompagnement basés sur des scénarios.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923102" w:rsidP="007A1A3F">
            <w:pPr>
              <w:spacing w:after="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D6573E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6573E" w:rsidRDefault="00D6573E" w:rsidP="00D6573E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  </w:t>
            </w:r>
          </w:p>
          <w:p w:rsidR="00D6573E" w:rsidRDefault="00D6573E" w:rsidP="00D6573E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Études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</w:t>
            </w:r>
          </w:p>
          <w:p w:rsidR="00D6573E" w:rsidRDefault="00D6573E" w:rsidP="00D6573E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  <w:r>
              <w:rPr>
                <w:rFonts w:ascii="Arial" w:hAnsi="Arial"/>
                <w:b/>
                <w:sz w:val="18"/>
              </w:rPr>
              <w:t>J</w:t>
            </w:r>
            <w:r>
              <w:rPr>
                <w:rFonts w:ascii="Arial" w:hAnsi="Arial"/>
                <w:sz w:val="18"/>
              </w:rPr>
              <w:t>eux de rôle </w:t>
            </w:r>
          </w:p>
          <w:p w:rsidR="00D6573E" w:rsidRDefault="00D6573E" w:rsidP="00D6573E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Travaux en 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sz w:val="18"/>
              </w:rPr>
              <w:t>ous-groupes</w:t>
            </w:r>
          </w:p>
          <w:p w:rsidR="00C57341" w:rsidRPr="00F35E03" w:rsidRDefault="00C57341" w:rsidP="00D6573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7A1A3F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923102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7A1A3F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</w:t>
            </w:r>
            <w:r w:rsidR="007A1A3F">
              <w:rPr>
                <w:sz w:val="24"/>
              </w:rPr>
              <w:t xml:space="preserve"> 21/10/2024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7A1A3F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D6573E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Mathieu Fretté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02" w:rsidRDefault="00923102" w:rsidP="00C57341">
      <w:pPr>
        <w:spacing w:after="0" w:line="240" w:lineRule="auto"/>
      </w:pPr>
      <w:r>
        <w:separator/>
      </w:r>
    </w:p>
  </w:endnote>
  <w:endnote w:type="continuationSeparator" w:id="0">
    <w:p w:rsidR="00923102" w:rsidRDefault="00923102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02" w:rsidRDefault="00923102" w:rsidP="00C57341">
      <w:pPr>
        <w:spacing w:after="0" w:line="240" w:lineRule="auto"/>
      </w:pPr>
      <w:r>
        <w:separator/>
      </w:r>
    </w:p>
  </w:footnote>
  <w:footnote w:type="continuationSeparator" w:id="0">
    <w:p w:rsidR="00923102" w:rsidRDefault="00923102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772"/>
    <w:multiLevelType w:val="multilevel"/>
    <w:tmpl w:val="5D76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16691"/>
    <w:multiLevelType w:val="multilevel"/>
    <w:tmpl w:val="089A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724B4"/>
    <w:multiLevelType w:val="multilevel"/>
    <w:tmpl w:val="A8FA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E037D"/>
    <w:multiLevelType w:val="multilevel"/>
    <w:tmpl w:val="EE20C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A0F85"/>
    <w:multiLevelType w:val="multilevel"/>
    <w:tmpl w:val="1D1E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3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A3EBB"/>
    <w:multiLevelType w:val="multilevel"/>
    <w:tmpl w:val="A130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B51"/>
    <w:multiLevelType w:val="multilevel"/>
    <w:tmpl w:val="B304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E15530"/>
    <w:multiLevelType w:val="multilevel"/>
    <w:tmpl w:val="CC8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94F20DE"/>
    <w:multiLevelType w:val="multilevel"/>
    <w:tmpl w:val="4FE4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14FB1"/>
    <w:multiLevelType w:val="multilevel"/>
    <w:tmpl w:val="ED28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00664E"/>
    <w:multiLevelType w:val="multilevel"/>
    <w:tmpl w:val="3BEE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00AB7"/>
    <w:multiLevelType w:val="multilevel"/>
    <w:tmpl w:val="9D0E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3759F"/>
    <w:multiLevelType w:val="multilevel"/>
    <w:tmpl w:val="46EA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262439"/>
    <w:multiLevelType w:val="multilevel"/>
    <w:tmpl w:val="A8AC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3776E"/>
    <w:multiLevelType w:val="multilevel"/>
    <w:tmpl w:val="EC96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2315F0"/>
    <w:multiLevelType w:val="multilevel"/>
    <w:tmpl w:val="921C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1130F0"/>
    <w:multiLevelType w:val="multilevel"/>
    <w:tmpl w:val="411E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9016B"/>
    <w:multiLevelType w:val="multilevel"/>
    <w:tmpl w:val="3B140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B7420E"/>
    <w:multiLevelType w:val="multilevel"/>
    <w:tmpl w:val="BE58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25"/>
  </w:num>
  <w:num w:numId="5">
    <w:abstractNumId w:val="18"/>
  </w:num>
  <w:num w:numId="6">
    <w:abstractNumId w:val="19"/>
  </w:num>
  <w:num w:numId="7">
    <w:abstractNumId w:val="12"/>
  </w:num>
  <w:num w:numId="8">
    <w:abstractNumId w:val="34"/>
  </w:num>
  <w:num w:numId="9">
    <w:abstractNumId w:val="30"/>
  </w:num>
  <w:num w:numId="10">
    <w:abstractNumId w:val="21"/>
  </w:num>
  <w:num w:numId="11">
    <w:abstractNumId w:val="9"/>
  </w:num>
  <w:num w:numId="12">
    <w:abstractNumId w:val="13"/>
  </w:num>
  <w:num w:numId="13">
    <w:abstractNumId w:val="27"/>
  </w:num>
  <w:num w:numId="14">
    <w:abstractNumId w:val="10"/>
  </w:num>
  <w:num w:numId="15">
    <w:abstractNumId w:val="7"/>
  </w:num>
  <w:num w:numId="16">
    <w:abstractNumId w:val="11"/>
  </w:num>
  <w:num w:numId="17">
    <w:abstractNumId w:val="3"/>
  </w:num>
  <w:num w:numId="18">
    <w:abstractNumId w:val="15"/>
  </w:num>
  <w:num w:numId="19">
    <w:abstractNumId w:val="1"/>
  </w:num>
  <w:num w:numId="20">
    <w:abstractNumId w:val="31"/>
  </w:num>
  <w:num w:numId="21">
    <w:abstractNumId w:val="24"/>
  </w:num>
  <w:num w:numId="22">
    <w:abstractNumId w:val="23"/>
  </w:num>
  <w:num w:numId="23">
    <w:abstractNumId w:val="32"/>
  </w:num>
  <w:num w:numId="24">
    <w:abstractNumId w:val="17"/>
  </w:num>
  <w:num w:numId="25">
    <w:abstractNumId w:val="8"/>
  </w:num>
  <w:num w:numId="26">
    <w:abstractNumId w:val="29"/>
  </w:num>
  <w:num w:numId="27">
    <w:abstractNumId w:val="20"/>
  </w:num>
  <w:num w:numId="28">
    <w:abstractNumId w:val="26"/>
  </w:num>
  <w:num w:numId="29">
    <w:abstractNumId w:val="0"/>
  </w:num>
  <w:num w:numId="30">
    <w:abstractNumId w:val="33"/>
  </w:num>
  <w:num w:numId="31">
    <w:abstractNumId w:val="36"/>
  </w:num>
  <w:num w:numId="32">
    <w:abstractNumId w:val="2"/>
  </w:num>
  <w:num w:numId="3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B0681"/>
    <w:rsid w:val="000F4CA2"/>
    <w:rsid w:val="00167D3C"/>
    <w:rsid w:val="00212F5F"/>
    <w:rsid w:val="002454E8"/>
    <w:rsid w:val="002656E7"/>
    <w:rsid w:val="002E4602"/>
    <w:rsid w:val="002E5017"/>
    <w:rsid w:val="0036387B"/>
    <w:rsid w:val="00364551"/>
    <w:rsid w:val="003F59D2"/>
    <w:rsid w:val="004F036F"/>
    <w:rsid w:val="00597B14"/>
    <w:rsid w:val="005F5BA9"/>
    <w:rsid w:val="00695C2E"/>
    <w:rsid w:val="006E40AD"/>
    <w:rsid w:val="006F7E81"/>
    <w:rsid w:val="007424CD"/>
    <w:rsid w:val="00742BA9"/>
    <w:rsid w:val="007A1A3F"/>
    <w:rsid w:val="007C325F"/>
    <w:rsid w:val="007E6495"/>
    <w:rsid w:val="007F3434"/>
    <w:rsid w:val="00865A8D"/>
    <w:rsid w:val="00892C50"/>
    <w:rsid w:val="008F056E"/>
    <w:rsid w:val="00923102"/>
    <w:rsid w:val="009C71C6"/>
    <w:rsid w:val="009E79EE"/>
    <w:rsid w:val="00A03F9A"/>
    <w:rsid w:val="00A54636"/>
    <w:rsid w:val="00A66D9C"/>
    <w:rsid w:val="00A93DC3"/>
    <w:rsid w:val="00AC540F"/>
    <w:rsid w:val="00AD504F"/>
    <w:rsid w:val="00AF6F4A"/>
    <w:rsid w:val="00B335B0"/>
    <w:rsid w:val="00BB5EB4"/>
    <w:rsid w:val="00BD244E"/>
    <w:rsid w:val="00C03F68"/>
    <w:rsid w:val="00C272FC"/>
    <w:rsid w:val="00C3673A"/>
    <w:rsid w:val="00C57341"/>
    <w:rsid w:val="00D543F6"/>
    <w:rsid w:val="00D6573E"/>
    <w:rsid w:val="00D8608E"/>
    <w:rsid w:val="00DD16E5"/>
    <w:rsid w:val="00DE3329"/>
    <w:rsid w:val="00E24B90"/>
    <w:rsid w:val="00E9754F"/>
    <w:rsid w:val="00EC5CC1"/>
    <w:rsid w:val="00ED110B"/>
    <w:rsid w:val="00F35E03"/>
    <w:rsid w:val="00F659C6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3DC30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semiHidden/>
    <w:rsid w:val="007A1A3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A1A3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7A1A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A1A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20016"/>
    <w:rsid w:val="00080656"/>
    <w:rsid w:val="00094C8E"/>
    <w:rsid w:val="00252B0C"/>
    <w:rsid w:val="00253781"/>
    <w:rsid w:val="00331893"/>
    <w:rsid w:val="0033681C"/>
    <w:rsid w:val="00423476"/>
    <w:rsid w:val="005F0537"/>
    <w:rsid w:val="007D7D1C"/>
    <w:rsid w:val="00864215"/>
    <w:rsid w:val="00A8432B"/>
    <w:rsid w:val="00AD1E63"/>
    <w:rsid w:val="00B17B18"/>
    <w:rsid w:val="00B271D6"/>
    <w:rsid w:val="00CF78CE"/>
    <w:rsid w:val="00D421AE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0EC8E-7246-4AB9-AA51-3452B647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10</cp:revision>
  <cp:lastPrinted>2024-10-21T16:11:00Z</cp:lastPrinted>
  <dcterms:created xsi:type="dcterms:W3CDTF">2024-10-25T14:51:00Z</dcterms:created>
  <dcterms:modified xsi:type="dcterms:W3CDTF">2024-11-14T09:53:00Z</dcterms:modified>
</cp:coreProperties>
</file>